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страхователь!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ОСФР по ХМАО-Югре направляет информацию о порядке и сроках представления страхователями сведений индивидуального (персонифицированного) учета за отчетные периоды до 1 января 2023 года.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14.07.2022 № 237-ФЗ «О внесении изменений в отдельные законодательные акты Российской Федерации»</w:t>
      </w:r>
      <w:r>
        <w:rPr>
          <w:rStyle w:val="aa"/>
          <w:sz w:val="28"/>
          <w:szCs w:val="28"/>
        </w:rPr>
        <w:footnoteReference w:id="1"/>
      </w:r>
      <w:r>
        <w:rPr>
          <w:sz w:val="28"/>
          <w:szCs w:val="28"/>
        </w:rPr>
        <w:t xml:space="preserve"> внесены изменения в Федеральный закон от 01.04.1996 № 27-ФЗ «Об индивидуальном (персонифицированном) учете в системе обязательного пенсионного страхования»</w:t>
      </w:r>
      <w:r>
        <w:rPr>
          <w:rStyle w:val="aa"/>
          <w:sz w:val="28"/>
          <w:szCs w:val="28"/>
        </w:rPr>
        <w:footnoteReference w:id="2"/>
      </w:r>
      <w:r>
        <w:rPr>
          <w:sz w:val="28"/>
          <w:szCs w:val="28"/>
        </w:rPr>
        <w:t xml:space="preserve">.  </w:t>
      </w:r>
      <w:bookmarkStart w:id="0" w:name="_GoBack"/>
      <w:bookmarkEnd w:id="0"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 Федерального закона 237-ФЗ сведения для индивидуального (персонифицированного) учета за отчетные периоды, истекшие до 1 января 2023 года, представляются страхователями в соответствующие органы Фонда пенсионного и социального страхования Российской Федерации в порядке, действовавшем до дня вступления в силу настоящего Федерального закона.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193 Гражданского кодекса Российской Федерации, в случае если последний день срока приходится на нерабочий день, днем окончания срока считается ближайший следующий за ним рабочий день.</w:t>
      </w:r>
    </w:p>
    <w:p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каждом работающем застрахованном лице (включая лиц, заключивших договоры гражданско-правового характера) в соответствии с пунктом 2.2. Федерального закона № 27-ФЗ представляются страхователями не позднее не позднее 15-го числа месяца по форме СЗВ-М</w:t>
      </w:r>
      <w:r>
        <w:rPr>
          <w:rStyle w:val="aa"/>
          <w:sz w:val="28"/>
          <w:szCs w:val="28"/>
        </w:rPr>
        <w:footnoteReference w:id="3"/>
      </w:r>
      <w:r>
        <w:rPr>
          <w:sz w:val="28"/>
          <w:szCs w:val="28"/>
        </w:rPr>
        <w:t xml:space="preserve">. </w:t>
      </w:r>
    </w:p>
    <w:p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15 января 2023 года приходится на нерабочий день, то сведения по форме СЗВ-М за декабрь 2022 года представляются страхователями не позднее 16 января 2023 года.</w:t>
      </w:r>
    </w:p>
    <w:p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периодах работы в отношении каждого работающего застрахованного лица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взносы), предусмотренные пунктом 2 Федерального закона № 27-ФЗ, представляются страхователями ежегодно не позднее 1 марта года,</w:t>
      </w:r>
      <w:r>
        <w:t xml:space="preserve"> </w:t>
      </w:r>
      <w:r>
        <w:rPr>
          <w:sz w:val="28"/>
          <w:szCs w:val="28"/>
        </w:rPr>
        <w:t>следующего за отчетным годом по форме СЗВ-СТАЖ</w:t>
      </w:r>
      <w:r>
        <w:rPr>
          <w:rStyle w:val="aa"/>
          <w:sz w:val="28"/>
          <w:szCs w:val="28"/>
        </w:rPr>
        <w:footnoteReference w:id="4"/>
      </w:r>
      <w:r>
        <w:rPr>
          <w:sz w:val="28"/>
          <w:szCs w:val="28"/>
        </w:rPr>
        <w:t>.</w:t>
      </w:r>
    </w:p>
    <w:p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сведения о стаже за 2022 год представляются страхователями  не позднее 1 марта 2023 года.</w:t>
      </w:r>
    </w:p>
    <w:p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пунктами 2.4 - 2.6 Федерального закона № 27-ФЗ страхователями сведения о трудовой деятельности о работающих у него зарегистрированных лицах по форме СЗВ-ТД</w:t>
      </w:r>
      <w:r>
        <w:rPr>
          <w:rStyle w:val="aa"/>
          <w:sz w:val="28"/>
          <w:szCs w:val="28"/>
        </w:rPr>
        <w:footnoteReference w:id="5"/>
      </w:r>
      <w:r>
        <w:rPr>
          <w:sz w:val="28"/>
          <w:szCs w:val="28"/>
        </w:rPr>
        <w:t xml:space="preserve"> представляются:</w:t>
      </w:r>
    </w:p>
    <w:p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в случаях приема на работу, приостановления и возобновления действия трудового договора, увольнения зарегистрированного лица - не позднее рабочего дня, следующего за днем издания приказа (распоряжения), иного документа, принятия решения, которые подтверждают оформление, приостановление, возобновление или прекращение трудовых отношений;</w:t>
      </w:r>
    </w:p>
    <w:p>
      <w:pPr>
        <w:pStyle w:val="a6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случаях перевода на другую постоянную работу, подачи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либо о предоставлении страхователем ему сведений о трудовой деятельности в соответствии со статьей 66.1 Трудового кодекса Российской Федерации - не позднее 15-го числа месяца, следующего за месяцем, в котором имели место перевод на другую постоянную</w:t>
      </w:r>
      <w:proofErr w:type="gramEnd"/>
      <w:r>
        <w:rPr>
          <w:sz w:val="28"/>
          <w:szCs w:val="28"/>
        </w:rPr>
        <w:t xml:space="preserve"> работу или подача соответствующего заявления.</w:t>
      </w:r>
    </w:p>
    <w:p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приказ о приеме (увольнении) на работу</w:t>
      </w:r>
      <w:r>
        <w:t xml:space="preserve"> </w:t>
      </w:r>
      <w:r>
        <w:rPr>
          <w:sz w:val="28"/>
          <w:szCs w:val="28"/>
        </w:rPr>
        <w:t xml:space="preserve">издан в 2022 году, сведения о трудовой деятельности независимо от даты такого кадрового мероприятия представляются страхователями по форме СЗВ-ТД. </w:t>
      </w:r>
    </w:p>
    <w:p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случае если кадровое мероприятие перевод на другую постоянную работу осуществляется в 2022 году и дата приказа (иной документ) издан в 2022 году, то сведения о трудовой деятельности представляются по форме СЗВ-ТД с учетом выходных и праздничных дней не позднее 16 января 2023 года. </w:t>
      </w:r>
    </w:p>
    <w:p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Федеральным законом № 237-ФЗ внесены изменения в части порядка представления сведений с кадровым мероприятием перевод. Данные сведения представляются</w:t>
      </w:r>
      <w:r>
        <w:t xml:space="preserve"> </w:t>
      </w:r>
      <w:r>
        <w:rPr>
          <w:sz w:val="28"/>
          <w:szCs w:val="28"/>
        </w:rPr>
        <w:t xml:space="preserve">в соответствии с пунктом 5 статьи 11 Федерального закона № 27-ФЗ (в редакции от 14.07.2022 г.) не позднее 25-го числа месяца, следующего за месяцем, в котором изданы приказ (распоряжение), документ или принято иное решение, которые подтверждают оформление перевода на другую постоянную работу, либо подано соответствующее заявление. </w:t>
      </w:r>
    </w:p>
    <w:p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случае если приказ издан в январе 2023 года, по кадровому мероприятию, осуществленному как в 2022 году, так и в 2023 году сведения представляются в составе единой форме сведений (ЕФС-1) не позднее 25 февраля 2023 года. В связи с тем, что последний день срока приходится на нерабочий день, то сведения с кадровым мероприятием перевод представляется не позднее 27 февраля 2023 года.</w:t>
      </w:r>
    </w:p>
    <w:p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предусмотренные частью 4 статьи 9 Федерального закона от 30 апреля 2008 г. № 56-ФЗ «О дополнительных страховых взносах на </w:t>
      </w:r>
      <w:r>
        <w:rPr>
          <w:sz w:val="28"/>
          <w:szCs w:val="28"/>
        </w:rPr>
        <w:lastRenderedPageBreak/>
        <w:t>накопительную пенсию и государственной поддержке формирования пенсионных накоплений» представляются страхователями в соответствии с пунктом 2.1 Федерального закона № 27-ФЗ не позднее 20 дней со дня окончания квартала по форме ДСВ-3</w:t>
      </w:r>
      <w:r>
        <w:rPr>
          <w:rStyle w:val="aa"/>
          <w:sz w:val="28"/>
          <w:szCs w:val="28"/>
        </w:rPr>
        <w:footnoteReference w:id="6"/>
      </w:r>
      <w:r>
        <w:rPr>
          <w:sz w:val="28"/>
          <w:szCs w:val="28"/>
        </w:rPr>
        <w:t>.</w:t>
      </w:r>
    </w:p>
    <w:p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сообщаем, что корректирующие (уточняющие) сведения индивидуального персонифицированного учета за периоды, истекшие до 1 января 2023 года, представляются страхователями по формам, утвержденным Постановлением № 507п.</w:t>
      </w:r>
    </w:p>
    <w:p>
      <w:pPr>
        <w:pStyle w:val="a6"/>
        <w:ind w:left="0" w:firstLine="709"/>
        <w:jc w:val="both"/>
        <w:rPr>
          <w:sz w:val="28"/>
          <w:szCs w:val="28"/>
        </w:rPr>
      </w:pPr>
    </w:p>
    <w:sectPr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>
        <w:rPr>
          <w:sz w:val="18"/>
          <w:szCs w:val="18"/>
        </w:rPr>
        <w:t>Далее – Федеральный закон № 237-ФЗ.</w:t>
      </w:r>
    </w:p>
  </w:footnote>
  <w:footnote w:id="2">
    <w:p>
      <w:pPr>
        <w:pStyle w:val="a8"/>
        <w:jc w:val="both"/>
        <w:rPr>
          <w:sz w:val="18"/>
          <w:szCs w:val="18"/>
        </w:rPr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Далее – Федеральный закон № 27-ФЗ.</w:t>
      </w:r>
    </w:p>
  </w:footnote>
  <w:footnote w:id="3">
    <w:p>
      <w:pPr>
        <w:pStyle w:val="a8"/>
        <w:jc w:val="both"/>
        <w:rPr>
          <w:sz w:val="18"/>
          <w:szCs w:val="18"/>
        </w:rPr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Утверждена</w:t>
      </w:r>
      <w:proofErr w:type="gramEnd"/>
      <w:r>
        <w:rPr>
          <w:sz w:val="18"/>
          <w:szCs w:val="18"/>
        </w:rPr>
        <w:t xml:space="preserve"> постановлением Правления ПФР от 15 апреля 2021 г. № 103п «Об утверждении формы «Сведения о застрахованных лицах (СЗВ-М)» и Порядка заполнения формы указанных сведений».</w:t>
      </w:r>
    </w:p>
  </w:footnote>
  <w:footnote w:id="4">
    <w:p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>
        <w:t>Утверждена постановлением Правления ПФР от 6 декабря 2018 г. № 507п «Об утверждении формы «Сведения о страховом стаже застрахованных лиц (СЗВ-СТАЖ)», формы «Сведения по страхователю, передаваемые в ПФР для ведения индивидуального (персонифицированного) учета (ОДВ-1)», формы «Данные о корректировке сведений, учтенных на индивидуальном лицевом счете застрахованного лица (СЗВ-КОРР)», формы «Сведения о заработке (вознаграждении), доходе, сумме выплат и иных вознаграждений, начисленных и уплаченных</w:t>
      </w:r>
      <w:proofErr w:type="gramEnd"/>
      <w:r>
        <w:t xml:space="preserve"> </w:t>
      </w:r>
      <w:proofErr w:type="gramStart"/>
      <w:r>
        <w:t>страховых взносах, о периодах трудовой и иной деятельности, засчитываемых в страховой стаж застрахованного лица (СЗВ-ИСХ)», порядка их заполнения и формата сведений и о признании утратившим силу постановления Правления Пенсионного фонда Российской Федерации  от 11 января 2017 г. № 3п».</w:t>
      </w:r>
      <w:proofErr w:type="gramEnd"/>
      <w:r>
        <w:t xml:space="preserve"> Далее – Постановление № 507п.</w:t>
      </w:r>
    </w:p>
  </w:footnote>
  <w:footnote w:id="5">
    <w:p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>
        <w:t xml:space="preserve">Утверждена постановлением Правления ПФР от 25 декабря.2019 г. № 730п  «Об утверждении формы и формата сведений о трудовой деятельности зарегистрированного лица, а также порядка заполнения форм указанных сведений» (вместе с «Порядком заполнения формы «Сведения о трудовой деятельности зарегистрированного лица (СЗВ-ТД)», «Форматом сведений для формы "Сведения о трудовой деятельности (СЗВ-ТД) зарегистрированного лица» в электронном виде»). </w:t>
      </w:r>
      <w:proofErr w:type="gramEnd"/>
    </w:p>
  </w:footnote>
  <w:footnote w:id="6">
    <w:p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>
        <w:t>Утверждена постановление Правления ПФР от 09 июня 2016 г. № 482п  «Об утверждении формы «Реестр застрахованных лиц, за которых перечислены дополнительные страховые взносы на накопительную пенсию и уплачены взносы работодателя», Порядка представления реестра застрахованных лиц, за которых перечислены дополнительные страховые взносы на накопительную пенсию и уплачены взносы работодателя, а также Формата представления реестра застрахованных лиц, за которых перечислены дополнительные страховые взносы</w:t>
      </w:r>
      <w:proofErr w:type="gramEnd"/>
      <w:r>
        <w:t xml:space="preserve"> на накопительную пенсию и уплачены взносы работодателя, в электронной форме (формат данных)»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330515"/>
      <w:docPartObj>
        <w:docPartGallery w:val="Page Numbers (Top of Page)"/>
        <w:docPartUnique/>
      </w:docPartObj>
    </w:sdtPr>
    <w:sdtContent>
      <w:p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B57"/>
    <w:multiLevelType w:val="hybridMultilevel"/>
    <w:tmpl w:val="2A706848"/>
    <w:lvl w:ilvl="0" w:tplc="0568E3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Pr>
      <w:sz w:val="28"/>
    </w:rPr>
  </w:style>
  <w:style w:type="paragraph" w:styleId="a0">
    <w:name w:val="Normal Indent"/>
    <w:basedOn w:val="a"/>
    <w:uiPriority w:val="99"/>
    <w:semiHidden/>
    <w:unhideWhenUsed/>
    <w:pPr>
      <w:ind w:left="708"/>
    </w:pPr>
  </w:style>
  <w:style w:type="paragraph" w:styleId="a4">
    <w:name w:val="Title"/>
    <w:basedOn w:val="a"/>
    <w:link w:val="a5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character" w:customStyle="1" w:styleId="a5">
    <w:name w:val="Название Знак"/>
    <w:basedOn w:val="a1"/>
    <w:link w:val="a4"/>
    <w:rPr>
      <w:b/>
      <w:caps/>
      <w:sz w:val="22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a7">
    <w:name w:val="Book Title"/>
    <w:basedOn w:val="a1"/>
    <w:uiPriority w:val="33"/>
    <w:qFormat/>
    <w:rPr>
      <w:b/>
      <w:bCs/>
      <w:i/>
      <w:iCs/>
      <w:spacing w:val="5"/>
    </w:rPr>
  </w:style>
  <w:style w:type="paragraph" w:styleId="a8">
    <w:name w:val="footnote text"/>
    <w:basedOn w:val="a"/>
    <w:link w:val="a9"/>
    <w:uiPriority w:val="99"/>
    <w:semiHidden/>
    <w:unhideWhenUsed/>
  </w:style>
  <w:style w:type="character" w:customStyle="1" w:styleId="a9">
    <w:name w:val="Текст сноски Знак"/>
    <w:basedOn w:val="a1"/>
    <w:link w:val="a8"/>
    <w:uiPriority w:val="99"/>
    <w:semiHidden/>
  </w:style>
  <w:style w:type="character" w:styleId="aa">
    <w:name w:val="footnote reference"/>
    <w:basedOn w:val="a1"/>
    <w:uiPriority w:val="99"/>
    <w:semiHidden/>
    <w:unhideWhenUsed/>
    <w:rPr>
      <w:vertAlign w:val="superscript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Pr>
      <w:sz w:val="28"/>
    </w:rPr>
  </w:style>
  <w:style w:type="paragraph" w:styleId="a0">
    <w:name w:val="Normal Indent"/>
    <w:basedOn w:val="a"/>
    <w:uiPriority w:val="99"/>
    <w:semiHidden/>
    <w:unhideWhenUsed/>
    <w:pPr>
      <w:ind w:left="708"/>
    </w:pPr>
  </w:style>
  <w:style w:type="paragraph" w:styleId="a4">
    <w:name w:val="Title"/>
    <w:basedOn w:val="a"/>
    <w:link w:val="a5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character" w:customStyle="1" w:styleId="a5">
    <w:name w:val="Название Знак"/>
    <w:basedOn w:val="a1"/>
    <w:link w:val="a4"/>
    <w:rPr>
      <w:b/>
      <w:caps/>
      <w:sz w:val="22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a7">
    <w:name w:val="Book Title"/>
    <w:basedOn w:val="a1"/>
    <w:uiPriority w:val="33"/>
    <w:qFormat/>
    <w:rPr>
      <w:b/>
      <w:bCs/>
      <w:i/>
      <w:iCs/>
      <w:spacing w:val="5"/>
    </w:rPr>
  </w:style>
  <w:style w:type="paragraph" w:styleId="a8">
    <w:name w:val="footnote text"/>
    <w:basedOn w:val="a"/>
    <w:link w:val="a9"/>
    <w:uiPriority w:val="99"/>
    <w:semiHidden/>
    <w:unhideWhenUsed/>
  </w:style>
  <w:style w:type="character" w:customStyle="1" w:styleId="a9">
    <w:name w:val="Текст сноски Знак"/>
    <w:basedOn w:val="a1"/>
    <w:link w:val="a8"/>
    <w:uiPriority w:val="99"/>
    <w:semiHidden/>
  </w:style>
  <w:style w:type="character" w:styleId="aa">
    <w:name w:val="footnote reference"/>
    <w:basedOn w:val="a1"/>
    <w:uiPriority w:val="99"/>
    <w:semiHidden/>
    <w:unhideWhenUsed/>
    <w:rPr>
      <w:vertAlign w:val="superscript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8B75F7-6F8C-4725-9C85-A1A90A4C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Ирина Валерьевна</dc:creator>
  <cp:lastModifiedBy>Ганеева Альбина Галеевна</cp:lastModifiedBy>
  <cp:revision>3</cp:revision>
  <cp:lastPrinted>2022-12-14T06:55:00Z</cp:lastPrinted>
  <dcterms:created xsi:type="dcterms:W3CDTF">2022-12-16T09:53:00Z</dcterms:created>
  <dcterms:modified xsi:type="dcterms:W3CDTF">2023-08-06T11:54:00Z</dcterms:modified>
</cp:coreProperties>
</file>